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81" w:rsidRDefault="00B63F81" w:rsidP="00C326CC">
      <w:bookmarkStart w:id="0" w:name="_GoBack"/>
      <w:bookmarkEnd w:id="0"/>
      <w:r>
        <w:rPr>
          <w:noProof/>
        </w:rPr>
        <w:drawing>
          <wp:inline distT="0" distB="0" distL="0" distR="0" wp14:anchorId="7F4303F6" wp14:editId="48FBF445">
            <wp:extent cx="1702288" cy="1133475"/>
            <wp:effectExtent l="0" t="0" r="0" b="0"/>
            <wp:docPr id="4" name="Picture 4" descr="C:\Users\lab\AppData\Local\Microsoft\Windows\Temporary Internet Files\Content.IE5\V634YZX4\4952431533_8ff83879c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b\AppData\Local\Microsoft\Windows\Temporary Internet Files\Content.IE5\V634YZX4\4952431533_8ff83879c7_z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288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tab/>
      </w:r>
      <w:r w:rsidR="00C326CC">
        <w:rPr>
          <w:noProof/>
        </w:rPr>
        <w:drawing>
          <wp:inline distT="0" distB="0" distL="0" distR="0">
            <wp:extent cx="1724025" cy="1149350"/>
            <wp:effectExtent l="0" t="0" r="9525" b="0"/>
            <wp:docPr id="6" name="Picture 6" descr="C:\Users\lab\AppData\Local\Microsoft\Windows\Temporary Internet Files\Content.IE5\98GFDH2T\Dairy-Produc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b\AppData\Local\Microsoft\Windows\Temporary Internet Files\Content.IE5\98GFDH2T\Dairy-Product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364" w:rsidRPr="00624443" w:rsidRDefault="00B63F81" w:rsidP="00B63F81">
      <w:pPr>
        <w:jc w:val="center"/>
        <w:rPr>
          <w:b/>
          <w:i/>
          <w:sz w:val="40"/>
          <w:szCs w:val="40"/>
        </w:rPr>
      </w:pPr>
      <w:r w:rsidRPr="00624443">
        <w:rPr>
          <w:b/>
          <w:i/>
          <w:sz w:val="40"/>
          <w:szCs w:val="40"/>
        </w:rPr>
        <w:t>Sources of Bacterial Contamination in Raw Milk</w:t>
      </w:r>
    </w:p>
    <w:tbl>
      <w:tblPr>
        <w:tblStyle w:val="TableGrid"/>
        <w:tblW w:w="0" w:type="auto"/>
        <w:jc w:val="center"/>
        <w:tblInd w:w="-1576" w:type="dxa"/>
        <w:tblLook w:val="04A0" w:firstRow="1" w:lastRow="0" w:firstColumn="1" w:lastColumn="0" w:noHBand="0" w:noVBand="1"/>
      </w:tblPr>
      <w:tblGrid>
        <w:gridCol w:w="15"/>
        <w:gridCol w:w="3157"/>
        <w:gridCol w:w="1596"/>
        <w:gridCol w:w="1693"/>
        <w:gridCol w:w="1596"/>
        <w:gridCol w:w="1852"/>
        <w:gridCol w:w="1596"/>
      </w:tblGrid>
      <w:tr w:rsidR="00B63F81" w:rsidRPr="00B63F81" w:rsidTr="00624443">
        <w:trPr>
          <w:jc w:val="center"/>
        </w:trPr>
        <w:tc>
          <w:tcPr>
            <w:tcW w:w="3172" w:type="dxa"/>
            <w:gridSpan w:val="2"/>
          </w:tcPr>
          <w:p w:rsidR="00B63F81" w:rsidRPr="00B63F81" w:rsidRDefault="00B63F81">
            <w:pPr>
              <w:rPr>
                <w:b/>
                <w:sz w:val="36"/>
                <w:szCs w:val="36"/>
              </w:rPr>
            </w:pPr>
            <w:r w:rsidRPr="00B63F81">
              <w:rPr>
                <w:b/>
                <w:sz w:val="36"/>
                <w:szCs w:val="36"/>
              </w:rPr>
              <w:t>Test Result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b/>
                <w:sz w:val="36"/>
                <w:szCs w:val="36"/>
              </w:rPr>
            </w:pPr>
            <w:r w:rsidRPr="00B63F81">
              <w:rPr>
                <w:b/>
                <w:sz w:val="36"/>
                <w:szCs w:val="36"/>
              </w:rPr>
              <w:t>Natural Bacteria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b/>
                <w:sz w:val="36"/>
                <w:szCs w:val="36"/>
              </w:rPr>
            </w:pPr>
            <w:r w:rsidRPr="00B63F81">
              <w:rPr>
                <w:b/>
                <w:sz w:val="36"/>
                <w:szCs w:val="36"/>
              </w:rPr>
              <w:t>Mastitis Bacteria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b/>
                <w:sz w:val="36"/>
                <w:szCs w:val="36"/>
              </w:rPr>
            </w:pPr>
            <w:r w:rsidRPr="00B63F81">
              <w:rPr>
                <w:b/>
                <w:sz w:val="36"/>
                <w:szCs w:val="36"/>
              </w:rPr>
              <w:t>Dirty Udders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b/>
                <w:sz w:val="36"/>
                <w:szCs w:val="36"/>
              </w:rPr>
            </w:pPr>
            <w:r w:rsidRPr="00B63F81">
              <w:rPr>
                <w:b/>
                <w:sz w:val="36"/>
                <w:szCs w:val="36"/>
              </w:rPr>
              <w:t>Dirty Equipment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b/>
                <w:sz w:val="36"/>
                <w:szCs w:val="36"/>
              </w:rPr>
            </w:pPr>
            <w:r w:rsidRPr="00B63F81">
              <w:rPr>
                <w:b/>
                <w:sz w:val="36"/>
                <w:szCs w:val="36"/>
              </w:rPr>
              <w:t>Poor Cooling</w:t>
            </w:r>
          </w:p>
        </w:tc>
      </w:tr>
      <w:tr w:rsidR="00B63F81" w:rsidRPr="00B63F81" w:rsidTr="00624443">
        <w:trPr>
          <w:gridBefore w:val="1"/>
          <w:wBefore w:w="15" w:type="dxa"/>
          <w:jc w:val="center"/>
        </w:trPr>
        <w:tc>
          <w:tcPr>
            <w:tcW w:w="3157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SPC\CFU &gt; 10,000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596" w:type="dxa"/>
          </w:tcPr>
          <w:p w:rsid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  <w:p w:rsidR="00B63F81" w:rsidRPr="00B63F81" w:rsidRDefault="00B63F81">
            <w:pPr>
              <w:rPr>
                <w:sz w:val="36"/>
                <w:szCs w:val="36"/>
              </w:rPr>
            </w:pPr>
          </w:p>
        </w:tc>
      </w:tr>
      <w:tr w:rsidR="00B63F81" w:rsidRPr="00B63F81" w:rsidTr="00624443">
        <w:trPr>
          <w:gridBefore w:val="1"/>
          <w:wBefore w:w="15" w:type="dxa"/>
          <w:jc w:val="center"/>
        </w:trPr>
        <w:tc>
          <w:tcPr>
            <w:tcW w:w="3157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SPC\CFU &gt; 100,000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Likely</w:t>
            </w:r>
          </w:p>
        </w:tc>
        <w:tc>
          <w:tcPr>
            <w:tcW w:w="1596" w:type="dxa"/>
          </w:tcPr>
          <w:p w:rsid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Likely</w:t>
            </w:r>
          </w:p>
          <w:p w:rsidR="00B63F81" w:rsidRPr="00B63F81" w:rsidRDefault="00B63F81">
            <w:pPr>
              <w:rPr>
                <w:sz w:val="36"/>
                <w:szCs w:val="36"/>
              </w:rPr>
            </w:pPr>
          </w:p>
        </w:tc>
      </w:tr>
      <w:tr w:rsidR="00B63F81" w:rsidRPr="00B63F81" w:rsidTr="00624443">
        <w:trPr>
          <w:gridBefore w:val="1"/>
          <w:wBefore w:w="15" w:type="dxa"/>
          <w:jc w:val="center"/>
        </w:trPr>
        <w:tc>
          <w:tcPr>
            <w:tcW w:w="3157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LPC &gt; 300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Likely</w:t>
            </w:r>
          </w:p>
        </w:tc>
        <w:tc>
          <w:tcPr>
            <w:tcW w:w="1596" w:type="dxa"/>
          </w:tcPr>
          <w:p w:rsid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  <w:p w:rsidR="00B63F81" w:rsidRPr="00B63F81" w:rsidRDefault="00B63F81">
            <w:pPr>
              <w:rPr>
                <w:sz w:val="36"/>
                <w:szCs w:val="36"/>
              </w:rPr>
            </w:pPr>
          </w:p>
        </w:tc>
      </w:tr>
      <w:tr w:rsidR="00B63F81" w:rsidRPr="00B63F81" w:rsidTr="00624443">
        <w:trPr>
          <w:gridBefore w:val="1"/>
          <w:wBefore w:w="15" w:type="dxa"/>
          <w:jc w:val="center"/>
        </w:trPr>
        <w:tc>
          <w:tcPr>
            <w:tcW w:w="3157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PI high, 3-4X SPC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Likely</w:t>
            </w:r>
          </w:p>
        </w:tc>
        <w:tc>
          <w:tcPr>
            <w:tcW w:w="1596" w:type="dxa"/>
          </w:tcPr>
          <w:p w:rsid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Likely</w:t>
            </w:r>
          </w:p>
          <w:p w:rsidR="00B63F81" w:rsidRPr="00B63F81" w:rsidRDefault="00B63F81">
            <w:pPr>
              <w:rPr>
                <w:sz w:val="36"/>
                <w:szCs w:val="36"/>
              </w:rPr>
            </w:pPr>
          </w:p>
        </w:tc>
      </w:tr>
      <w:tr w:rsidR="00B63F81" w:rsidRPr="00B63F81" w:rsidTr="00624443">
        <w:trPr>
          <w:gridBefore w:val="1"/>
          <w:wBefore w:w="15" w:type="dxa"/>
          <w:jc w:val="center"/>
        </w:trPr>
        <w:tc>
          <w:tcPr>
            <w:tcW w:w="3157" w:type="dxa"/>
          </w:tcPr>
          <w:p w:rsidR="00B63F81" w:rsidRPr="00B63F81" w:rsidRDefault="00B63F81" w:rsidP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SPC\CFU High &gt;/=PI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Presumed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596" w:type="dxa"/>
          </w:tcPr>
          <w:p w:rsid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  <w:p w:rsidR="00624443" w:rsidRPr="00B63F81" w:rsidRDefault="00624443">
            <w:pPr>
              <w:rPr>
                <w:sz w:val="36"/>
                <w:szCs w:val="36"/>
              </w:rPr>
            </w:pPr>
          </w:p>
        </w:tc>
      </w:tr>
      <w:tr w:rsidR="00B63F81" w:rsidRPr="00B63F81" w:rsidTr="00624443">
        <w:trPr>
          <w:gridBefore w:val="1"/>
          <w:wBefore w:w="15" w:type="dxa"/>
          <w:jc w:val="center"/>
        </w:trPr>
        <w:tc>
          <w:tcPr>
            <w:tcW w:w="3157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Coli Count &gt; 100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</w:tc>
        <w:tc>
          <w:tcPr>
            <w:tcW w:w="1693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596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852" w:type="dxa"/>
          </w:tcPr>
          <w:p w:rsidR="00B63F81" w:rsidRP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Possible</w:t>
            </w:r>
          </w:p>
        </w:tc>
        <w:tc>
          <w:tcPr>
            <w:tcW w:w="1596" w:type="dxa"/>
          </w:tcPr>
          <w:p w:rsidR="00B63F81" w:rsidRDefault="00B63F81">
            <w:pPr>
              <w:rPr>
                <w:sz w:val="36"/>
                <w:szCs w:val="36"/>
              </w:rPr>
            </w:pPr>
            <w:r w:rsidRPr="00B63F81">
              <w:rPr>
                <w:sz w:val="36"/>
                <w:szCs w:val="36"/>
              </w:rPr>
              <w:t>Doubtful</w:t>
            </w:r>
          </w:p>
          <w:p w:rsidR="00624443" w:rsidRPr="00B63F81" w:rsidRDefault="00624443">
            <w:pPr>
              <w:rPr>
                <w:sz w:val="36"/>
                <w:szCs w:val="36"/>
              </w:rPr>
            </w:pPr>
          </w:p>
        </w:tc>
      </w:tr>
    </w:tbl>
    <w:p w:rsidR="00624443" w:rsidRDefault="00624443" w:rsidP="00624443">
      <w:pPr>
        <w:spacing w:after="0"/>
        <w:ind w:left="720" w:firstLine="720"/>
        <w:rPr>
          <w:sz w:val="20"/>
          <w:szCs w:val="20"/>
        </w:rPr>
      </w:pPr>
    </w:p>
    <w:p w:rsidR="00B63F81" w:rsidRPr="00624443" w:rsidRDefault="00624443" w:rsidP="00624443">
      <w:pPr>
        <w:spacing w:after="0"/>
        <w:ind w:left="720" w:firstLine="720"/>
        <w:rPr>
          <w:sz w:val="20"/>
          <w:szCs w:val="20"/>
        </w:rPr>
      </w:pPr>
      <w:r w:rsidRPr="00624443">
        <w:rPr>
          <w:sz w:val="20"/>
          <w:szCs w:val="20"/>
        </w:rPr>
        <w:t>PPLC\SPC\CFU=Petrifilm Plate Loop Count, Standard Plate Count, Colony Forming Units</w:t>
      </w:r>
    </w:p>
    <w:p w:rsidR="00624443" w:rsidRDefault="00624443" w:rsidP="00624443">
      <w:pPr>
        <w:spacing w:after="0"/>
        <w:ind w:left="720" w:firstLine="720"/>
        <w:rPr>
          <w:sz w:val="20"/>
          <w:szCs w:val="20"/>
        </w:rPr>
      </w:pPr>
      <w:r w:rsidRPr="00624443">
        <w:rPr>
          <w:sz w:val="20"/>
          <w:szCs w:val="20"/>
        </w:rPr>
        <w:t>LPC=Lab Pasteurized Count</w:t>
      </w:r>
      <w:r w:rsidRPr="00624443">
        <w:rPr>
          <w:sz w:val="20"/>
          <w:szCs w:val="20"/>
        </w:rPr>
        <w:tab/>
      </w:r>
      <w:r w:rsidRPr="00624443">
        <w:rPr>
          <w:sz w:val="20"/>
          <w:szCs w:val="20"/>
        </w:rPr>
        <w:tab/>
      </w:r>
      <w:r w:rsidRPr="00624443">
        <w:rPr>
          <w:sz w:val="20"/>
          <w:szCs w:val="20"/>
        </w:rPr>
        <w:tab/>
        <w:t>PI=Preliminary Incubations</w:t>
      </w:r>
      <w:r w:rsidRPr="00624443">
        <w:rPr>
          <w:sz w:val="20"/>
          <w:szCs w:val="20"/>
        </w:rPr>
        <w:tab/>
      </w:r>
      <w:r w:rsidRPr="00624443">
        <w:rPr>
          <w:sz w:val="20"/>
          <w:szCs w:val="20"/>
        </w:rPr>
        <w:tab/>
      </w:r>
      <w:r w:rsidRPr="00624443">
        <w:rPr>
          <w:sz w:val="20"/>
          <w:szCs w:val="20"/>
        </w:rPr>
        <w:tab/>
        <w:t>Coli Count=Coliform Bacteria</w:t>
      </w:r>
    </w:p>
    <w:p w:rsidR="00624443" w:rsidRDefault="00624443" w:rsidP="00624443">
      <w:pPr>
        <w:spacing w:after="0"/>
        <w:ind w:left="720" w:firstLine="720"/>
        <w:rPr>
          <w:sz w:val="20"/>
          <w:szCs w:val="20"/>
        </w:rPr>
      </w:pPr>
    </w:p>
    <w:p w:rsidR="00624443" w:rsidRPr="00624443" w:rsidRDefault="00624443" w:rsidP="00624443">
      <w:pPr>
        <w:spacing w:after="0"/>
        <w:ind w:left="720" w:firstLine="720"/>
        <w:rPr>
          <w:i/>
          <w:sz w:val="16"/>
          <w:szCs w:val="16"/>
        </w:rPr>
      </w:pPr>
      <w:r w:rsidRPr="00624443">
        <w:rPr>
          <w:i/>
          <w:sz w:val="16"/>
          <w:szCs w:val="16"/>
        </w:rPr>
        <w:t xml:space="preserve">Source:  Standard Methods for the examination of Milk </w:t>
      </w:r>
    </w:p>
    <w:p w:rsidR="00624443" w:rsidRPr="00624443" w:rsidRDefault="00624443" w:rsidP="00624443">
      <w:pPr>
        <w:rPr>
          <w:sz w:val="16"/>
          <w:szCs w:val="16"/>
        </w:rPr>
      </w:pPr>
    </w:p>
    <w:sectPr w:rsidR="00624443" w:rsidRPr="00624443" w:rsidSect="0062444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2149"/>
    <w:multiLevelType w:val="hybridMultilevel"/>
    <w:tmpl w:val="AD8EB3FE"/>
    <w:lvl w:ilvl="0" w:tplc="EDE4FD2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81"/>
    <w:rsid w:val="00061AA0"/>
    <w:rsid w:val="004433ED"/>
    <w:rsid w:val="00513364"/>
    <w:rsid w:val="00624443"/>
    <w:rsid w:val="00B63F81"/>
    <w:rsid w:val="00C3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FVQC</cp:lastModifiedBy>
  <cp:revision>2</cp:revision>
  <dcterms:created xsi:type="dcterms:W3CDTF">2016-04-12T16:50:00Z</dcterms:created>
  <dcterms:modified xsi:type="dcterms:W3CDTF">2016-04-12T16:50:00Z</dcterms:modified>
</cp:coreProperties>
</file>